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34" w:rsidRPr="00A84034" w:rsidRDefault="00A84034" w:rsidP="00A8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भारतीय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शिक्षा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व्यवस्था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समस्याओं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लगभग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सभी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पढ़े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लिखे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लोग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परिचित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हैं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इन्ही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समस्याओं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को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दूर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करने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हेतु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मैं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कुछ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सुझाव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आप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लोगों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समक्ष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प्रस्तुत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कर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रहा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हूँ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यह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संभव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है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कि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आप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में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बहुत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लोगों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ने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इनके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बारे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में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सोचा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होगा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मैं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सिर्फ़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उन्हें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एक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व्यवस्थित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क्रम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में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प्रस्तुत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कर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रहा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हूँ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🏼🏼 *vidyawarta research journal* </w:t>
      </w:r>
    </w:p>
    <w:p w:rsidR="00A84034" w:rsidRPr="00A84034" w:rsidRDefault="00A84034" w:rsidP="00A8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1.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सर्वप्रथम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यह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सुनिश्चित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किया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जाए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कि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भारत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जनसंख्या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अनुपात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में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आवश्यकतानुसार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प्राथमिक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माध्यमिक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उच्च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माध्यमिक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तथा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विश्वविद्यालयों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उपलब्धता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हो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A84034" w:rsidRPr="00A84034" w:rsidRDefault="00A84034" w:rsidP="00A8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2.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उपरोक्त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सभी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प्रकार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विद्यालयों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में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आवश्यकतानुसार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शिक्षक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शिक्षिकाओं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व्यवस्था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जाए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साथ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ही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इन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विद्यालयों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में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अध्ययन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अध्यापन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कार्य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सुचारू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रूप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चले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इस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तथ्य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को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भी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सुनिश्चित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किया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जाए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A84034" w:rsidRPr="00A84034" w:rsidRDefault="00A84034" w:rsidP="00A8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3.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बारहवीं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कक्षा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शिक्षा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लिए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एक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समान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शिक्षा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प्रणाली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को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संपूर्ण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भारत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में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लागू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किया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जाए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जिसके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अंतर्गत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;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निजी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विद्यालयों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को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या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तो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पूर्णतया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प्रतिबंधित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कर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दिया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जाए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या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सिर्फ़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सेवार्थ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उद्देश्यों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वाली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संस्थाओं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को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मान्यता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प्रदान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किया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जाए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A84034" w:rsidRPr="00A84034" w:rsidRDefault="00A84034" w:rsidP="00A8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4. 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सभी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प्रकार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शिक्षण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और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प्रशिक्षण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प्रत्येक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भारतीय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नागरिक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हेतु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पूर्णतया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मुफ़्त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हो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तथा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पुस्तकें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भी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मुफ़्त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में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वितरित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जायें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साथ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ही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बारहवीं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प्रवेश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हेतु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किसी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भी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प्रकार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योग्यता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परीक्षा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को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प्रतिबंधित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किया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जाए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ध्यान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रहे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कि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इस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सुझाव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को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लागू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करने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हेतु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एक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समान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गुणवत्ता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वाले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विद्यालयों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को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जनसंख्या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अनुपात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में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उपलब्धता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आवश्यक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है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A84034" w:rsidRPr="00A84034" w:rsidRDefault="00A84034" w:rsidP="00A8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5.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कक्षा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शिशु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लेकर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3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बच्चों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में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भाषायी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तथा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आंकिक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क्षमता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विकास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किया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जाए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इस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कार्य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हेतु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पाठ्यक्रम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को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विद्यार्थियों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स्थानीय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संस्कृति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तथा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वातावरण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अनुकूल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निर्मित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किया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जाए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साथ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ही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नैतिक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शिक्षा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तथा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शारीरिक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शिक्षा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खेलकूद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तथा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व्यायाम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शिक्षा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शुरुआती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कक्षाओं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ही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शुरू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किया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जाए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ऐसे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पाठ्यक्रम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व्यवस्था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करनी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चाहिए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जिससे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बच्चें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लिंग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जाति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धर्म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भाषा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तथा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क्षेत्र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संबंधी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पूर्वाग्रहों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बचे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रहें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इसके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लिए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खुद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शिक्षक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शिक्षिकाओं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इन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पूर्वाग्रहों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दूर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रहना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आवश्यक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है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साथ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ही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शिक्षा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को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धर्म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दूर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रखना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अत्यंत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आवश्यक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है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A84034" w:rsidRPr="00A84034" w:rsidRDefault="00A84034" w:rsidP="00A8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6.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कक्षा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4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5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विद्यार्थियों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को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नैतिक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शिक्षा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शारीरिक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शिक्षा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;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स्थानीय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राष्ट्रीय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तथा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अंतरराष्ट्रीय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संस्कृति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;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इतिहास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भूगोल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भाषा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गणित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कृषि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तथा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उद्योग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धंधों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इत्यादि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सम्बंधित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प्रारंभिक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अथवा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परिचयात्मक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ग्यान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प्रदान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किया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जाना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चाहिए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7.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कक्षा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6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8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विभिन्न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व्यवसायों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यथा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;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चिकित्सा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(Medical),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प्राविधिकी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(Engineering),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कृषि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(Agriculture),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शिक्षा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(Education)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तथा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प्रबंधन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(Management)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इत्यादि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संबंधित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पाठ्यक्रम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सैद्धांतिक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तथा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व्यावहारिक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ग्यान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तथा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प्रशिक्षण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दिया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जाना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चाहिए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विभिन्न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व्यवसायों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शिक्षा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कक्षावार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विभाजन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किया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जाना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चाहिए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A84034" w:rsidRPr="00A84034" w:rsidRDefault="00A84034" w:rsidP="00A8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 xml:space="preserve">8.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कक्षा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9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10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पूर्वोक्त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कक्षा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6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8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विषयों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में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विद्यार्थियों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रूचि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तथा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योग्यता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संपूर्ण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;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सैद्धांतिक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तथा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व्यावहारिक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अनुसार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किन्हीं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5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या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6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विषय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को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चुनकर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शिक्षण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तथा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प्रशिक्षण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दिया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जाना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चाहिए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साथ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ही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व्यावहारिक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नैतिक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शिक्षा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तथा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शारीरिक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शिक्षा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भी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अनिवार्य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व्यवस्था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जानी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चाहिए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A84034" w:rsidRPr="00A84034" w:rsidRDefault="00A84034" w:rsidP="00A8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9.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कक्षा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11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12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पूर्वोक्त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कक्षा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9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10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विषयों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में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विद्यार्थियों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रूचि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और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सैद्धांतिक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तथा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व्यावहारिक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योग्यतानुसार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किन्हीं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3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विषयों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शिक्षण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तथा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प्रशिक्षण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साथ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ही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व्यावहारिक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नैतिक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शिक्षा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तथा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शारीरिक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शिक्षा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भी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अनिवार्य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व्यवस्था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जानी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चाहिए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A84034" w:rsidRPr="00A84034" w:rsidRDefault="00A84034" w:rsidP="00A8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10.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स्नातक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में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पूर्वोक्त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विषयों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मे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से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विद्यार्थियों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रूचि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और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व्यावहारिक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तथा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सैद्धांतिक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योग्यतानुसार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किसी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विषय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शिक्षण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तथा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प्रशिक्षण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दिया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जाना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चाहिए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साथ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ही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व्यावहारिक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नैतिक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तथा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शारीरिक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शिक्षा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अनिवार्य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होनी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चाहिए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EE2D4F" w:rsidRDefault="00A84034" w:rsidP="00A8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प्रस्तुत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सुझावों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पर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आप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सभी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की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प्रतिक्रियायें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सादर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आमंत्रित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हैं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457200" cy="457200"/>
            <wp:effectExtent l="19050" t="0" r="0" b="0"/>
            <wp:docPr id="9" name="Picture 9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✒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457200" cy="457200"/>
            <wp:effectExtent l="19050" t="0" r="0" b="0"/>
            <wp:docPr id="11" name="Picture 11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✒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>  </w:t>
      </w:r>
    </w:p>
    <w:p w:rsidR="00A84034" w:rsidRPr="00A84034" w:rsidRDefault="00A84034" w:rsidP="00A8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 *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आंतरराष्ट्रीय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संशोधन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पत्रिका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4034">
        <w:rPr>
          <w:rFonts w:ascii="Mangal" w:eastAsia="Times New Roman" w:hAnsi="Mangal" w:cs="Mangal"/>
          <w:sz w:val="24"/>
          <w:szCs w:val="24"/>
          <w:lang w:eastAsia="en-IN"/>
        </w:rPr>
        <w:t>विद्यावार्ता</w:t>
      </w:r>
      <w:r w:rsidRPr="00A8403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* (ISSN 2329 9318)        </w:t>
      </w:r>
      <w:hyperlink r:id="rId5" w:tgtFrame="_blank" w:history="1">
        <w:r w:rsidRPr="00A840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www.vidyawarta.com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84034" w:rsidRPr="00A84034" w:rsidTr="00A84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034" w:rsidRPr="00A84034" w:rsidRDefault="00A84034" w:rsidP="00A8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E13731" w:rsidRDefault="00E13731"/>
    <w:sectPr w:rsidR="00E13731" w:rsidSect="00E13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4034"/>
    <w:rsid w:val="00A1540F"/>
    <w:rsid w:val="00A84034"/>
    <w:rsid w:val="00BC2AA8"/>
    <w:rsid w:val="00E13731"/>
    <w:rsid w:val="00EE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31"/>
  </w:style>
  <w:style w:type="paragraph" w:styleId="Heading2">
    <w:name w:val="heading 2"/>
    <w:basedOn w:val="Normal"/>
    <w:link w:val="Heading2Char"/>
    <w:uiPriority w:val="9"/>
    <w:qFormat/>
    <w:rsid w:val="00A84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A84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4034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A8403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adl">
    <w:name w:val="adl"/>
    <w:basedOn w:val="DefaultParagraphFont"/>
    <w:rsid w:val="00A84034"/>
  </w:style>
  <w:style w:type="character" w:customStyle="1" w:styleId="ho">
    <w:name w:val="ho"/>
    <w:basedOn w:val="DefaultParagraphFont"/>
    <w:rsid w:val="00A84034"/>
  </w:style>
  <w:style w:type="character" w:customStyle="1" w:styleId="gd">
    <w:name w:val="gd"/>
    <w:basedOn w:val="DefaultParagraphFont"/>
    <w:rsid w:val="00A84034"/>
  </w:style>
  <w:style w:type="character" w:customStyle="1" w:styleId="go">
    <w:name w:val="go"/>
    <w:basedOn w:val="DefaultParagraphFont"/>
    <w:rsid w:val="00A84034"/>
  </w:style>
  <w:style w:type="character" w:customStyle="1" w:styleId="g3">
    <w:name w:val="g3"/>
    <w:basedOn w:val="DefaultParagraphFont"/>
    <w:rsid w:val="00A84034"/>
  </w:style>
  <w:style w:type="character" w:customStyle="1" w:styleId="hb">
    <w:name w:val="hb"/>
    <w:basedOn w:val="DefaultParagraphFont"/>
    <w:rsid w:val="00A84034"/>
  </w:style>
  <w:style w:type="character" w:customStyle="1" w:styleId="g2">
    <w:name w:val="g2"/>
    <w:basedOn w:val="DefaultParagraphFont"/>
    <w:rsid w:val="00A84034"/>
  </w:style>
  <w:style w:type="character" w:customStyle="1" w:styleId="abi">
    <w:name w:val="abi"/>
    <w:basedOn w:val="DefaultParagraphFont"/>
    <w:rsid w:val="00A8403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40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4034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840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84034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A8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840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8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2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1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2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9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0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8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6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371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96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83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6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0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7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71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dyawart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Shree</cp:lastModifiedBy>
  <cp:revision>2</cp:revision>
  <dcterms:created xsi:type="dcterms:W3CDTF">2016-06-19T01:55:00Z</dcterms:created>
  <dcterms:modified xsi:type="dcterms:W3CDTF">2016-07-06T12:08:00Z</dcterms:modified>
</cp:coreProperties>
</file>